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1D39" w:rsidRDefault="000542A0">
      <w:pPr>
        <w:pStyle w:val="normal0"/>
        <w:tabs>
          <w:tab w:val="left" w:pos="8789"/>
        </w:tabs>
      </w:pPr>
      <w:r>
        <w:rPr>
          <w:rFonts w:ascii="Quattrocento" w:eastAsia="Quattrocento" w:hAnsi="Quattrocento" w:cs="Quattrocento"/>
          <w:sz w:val="32"/>
          <w:szCs w:val="32"/>
        </w:rPr>
        <w:t xml:space="preserve"> Diana Finkelstein</w:t>
      </w:r>
    </w:p>
    <w:p w:rsidR="005B1D39" w:rsidRDefault="000542A0">
      <w:pPr>
        <w:pStyle w:val="normal0"/>
        <w:tabs>
          <w:tab w:val="left" w:pos="8789"/>
        </w:tabs>
      </w:pPr>
      <w:r>
        <w:rPr>
          <w:rFonts w:ascii="Quattrocento" w:eastAsia="Quattrocento" w:hAnsi="Quattrocento" w:cs="Quattrocento"/>
          <w:sz w:val="24"/>
          <w:szCs w:val="24"/>
        </w:rPr>
        <w:t xml:space="preserve">          Uróloga</w:t>
      </w:r>
    </w:p>
    <w:p w:rsidR="005B1D39" w:rsidRDefault="000542A0">
      <w:pPr>
        <w:pStyle w:val="normal0"/>
        <w:tabs>
          <w:tab w:val="left" w:pos="8789"/>
        </w:tabs>
      </w:pPr>
      <w:r>
        <w:rPr>
          <w:rFonts w:ascii="Quattrocento" w:eastAsia="Quattrocento" w:hAnsi="Quattrocento" w:cs="Quattrocento"/>
        </w:rPr>
        <w:t>MN: 142.609 MP: 58.568</w:t>
      </w:r>
    </w:p>
    <w:p w:rsidR="005B1D39" w:rsidRDefault="005B1D39">
      <w:pPr>
        <w:pStyle w:val="normal0"/>
        <w:tabs>
          <w:tab w:val="left" w:pos="8789"/>
        </w:tabs>
      </w:pPr>
    </w:p>
    <w:p w:rsidR="005B1D39" w:rsidRDefault="000542A0">
      <w:pPr>
        <w:pStyle w:val="normal0"/>
        <w:tabs>
          <w:tab w:val="left" w:pos="8789"/>
        </w:tabs>
      </w:pPr>
      <w:r>
        <w:rPr>
          <w:rFonts w:ascii="Quattrocento" w:eastAsia="Quattrocento" w:hAnsi="Quattrocento" w:cs="Quattrocento"/>
          <w:sz w:val="24"/>
          <w:szCs w:val="24"/>
          <w:u w:val="single"/>
        </w:rPr>
        <w:t xml:space="preserve">Nacionalidad: </w:t>
      </w:r>
      <w:r>
        <w:rPr>
          <w:rFonts w:ascii="Quattrocento" w:eastAsia="Quattrocento" w:hAnsi="Quattrocento" w:cs="Quattrocento"/>
          <w:sz w:val="24"/>
          <w:szCs w:val="24"/>
        </w:rPr>
        <w:t>Argentina</w:t>
      </w:r>
    </w:p>
    <w:p w:rsidR="005B1D39" w:rsidRDefault="000542A0">
      <w:pPr>
        <w:pStyle w:val="normal0"/>
        <w:tabs>
          <w:tab w:val="left" w:pos="8789"/>
        </w:tabs>
      </w:pPr>
      <w:r>
        <w:rPr>
          <w:rFonts w:ascii="Quattrocento" w:eastAsia="Quattrocento" w:hAnsi="Quattrocento" w:cs="Quattrocento"/>
          <w:sz w:val="24"/>
          <w:szCs w:val="24"/>
          <w:u w:val="single"/>
        </w:rPr>
        <w:t>Estado civil</w:t>
      </w:r>
      <w:r>
        <w:rPr>
          <w:rFonts w:ascii="Quattrocento" w:eastAsia="Quattrocento" w:hAnsi="Quattrocento" w:cs="Quattrocento"/>
          <w:sz w:val="24"/>
          <w:szCs w:val="24"/>
        </w:rPr>
        <w:t>: Soltera</w:t>
      </w:r>
    </w:p>
    <w:p w:rsidR="005B1D39" w:rsidRDefault="000542A0">
      <w:pPr>
        <w:pStyle w:val="normal0"/>
        <w:tabs>
          <w:tab w:val="left" w:pos="8789"/>
        </w:tabs>
      </w:pPr>
      <w:r>
        <w:rPr>
          <w:rFonts w:ascii="Quattrocento" w:eastAsia="Quattrocento" w:hAnsi="Quattrocento" w:cs="Quattrocento"/>
          <w:sz w:val="24"/>
          <w:szCs w:val="24"/>
          <w:u w:val="single"/>
        </w:rPr>
        <w:t>Fecha y Lugar de Nacimiento:</w:t>
      </w:r>
      <w:r>
        <w:rPr>
          <w:rFonts w:ascii="Quattrocento" w:eastAsia="Quattrocento" w:hAnsi="Quattrocento" w:cs="Quattrocento"/>
          <w:sz w:val="24"/>
          <w:szCs w:val="24"/>
        </w:rPr>
        <w:t xml:space="preserve"> 01/11/1983, Cap. Fed., Argentina</w:t>
      </w:r>
    </w:p>
    <w:p w:rsidR="005B1D39" w:rsidRDefault="000542A0">
      <w:pPr>
        <w:pStyle w:val="normal0"/>
        <w:tabs>
          <w:tab w:val="left" w:pos="8789"/>
        </w:tabs>
      </w:pPr>
      <w:bookmarkStart w:id="0" w:name="_GoBack"/>
      <w:bookmarkEnd w:id="0"/>
      <w:r>
        <w:rPr>
          <w:rFonts w:ascii="Quattrocento" w:eastAsia="Quattrocento" w:hAnsi="Quattrocento" w:cs="Quattrocento"/>
          <w:sz w:val="24"/>
          <w:szCs w:val="24"/>
        </w:rPr>
        <w:t xml:space="preserve"> </w:t>
      </w:r>
    </w:p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0542A0">
      <w:pPr>
        <w:pStyle w:val="normal0"/>
        <w:tabs>
          <w:tab w:val="left" w:pos="8789"/>
        </w:tabs>
        <w:jc w:val="both"/>
      </w:pPr>
      <w:r>
        <w:rPr>
          <w:rFonts w:ascii="Quattrocento" w:eastAsia="Quattrocento" w:hAnsi="Quattrocento" w:cs="Quattrocento"/>
          <w:b/>
          <w:sz w:val="24"/>
          <w:szCs w:val="24"/>
        </w:rPr>
        <w:t>ESTUDIOS</w:t>
      </w:r>
    </w:p>
    <w:tbl>
      <w:tblPr>
        <w:tblStyle w:val="a"/>
        <w:tblW w:w="9610" w:type="dxa"/>
        <w:tblInd w:w="-7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10"/>
      </w:tblGrid>
      <w:tr w:rsidR="005B1D39">
        <w:tc>
          <w:tcPr>
            <w:tcW w:w="9610" w:type="dxa"/>
          </w:tcPr>
          <w:p w:rsidR="005B1D39" w:rsidRDefault="000542A0">
            <w:pPr>
              <w:pStyle w:val="normal0"/>
              <w:numPr>
                <w:ilvl w:val="0"/>
                <w:numId w:val="5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Primario - Secundario: Instituto Pestalozzi. </w:t>
            </w:r>
          </w:p>
          <w:p w:rsidR="005B1D39" w:rsidRDefault="000542A0">
            <w:pPr>
              <w:pStyle w:val="normal0"/>
              <w:tabs>
                <w:tab w:val="left" w:pos="8789"/>
              </w:tabs>
              <w:ind w:left="360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  <w:u w:val="single"/>
              </w:rPr>
              <w:t>Título: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Bachiller Nacional Bilingüe en Ciencias y Letras con Idioma Alemán.</w:t>
            </w:r>
          </w:p>
          <w:p w:rsidR="005B1D39" w:rsidRDefault="000542A0">
            <w:pPr>
              <w:pStyle w:val="normal0"/>
              <w:tabs>
                <w:tab w:val="left" w:pos="8789"/>
              </w:tabs>
              <w:ind w:left="360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Premio al mejor Bachiller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360"/>
              <w:jc w:val="both"/>
            </w:pPr>
          </w:p>
        </w:tc>
      </w:tr>
      <w:tr w:rsidR="005B1D39">
        <w:tc>
          <w:tcPr>
            <w:tcW w:w="9610" w:type="dxa"/>
          </w:tcPr>
          <w:p w:rsidR="005B1D39" w:rsidRDefault="000542A0">
            <w:pPr>
              <w:pStyle w:val="normal0"/>
              <w:numPr>
                <w:ilvl w:val="0"/>
                <w:numId w:val="5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2002 – Ciclo Básico Común, Universidad de Buenos Aires 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360"/>
              <w:jc w:val="both"/>
            </w:pPr>
          </w:p>
        </w:tc>
      </w:tr>
      <w:tr w:rsidR="005B1D39">
        <w:tc>
          <w:tcPr>
            <w:tcW w:w="9610" w:type="dxa"/>
          </w:tcPr>
          <w:p w:rsidR="005B1D39" w:rsidRDefault="000542A0">
            <w:pPr>
              <w:pStyle w:val="normal0"/>
              <w:numPr>
                <w:ilvl w:val="0"/>
                <w:numId w:val="5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2003 – 2010: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Medicina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, Facultad de Medicina, UBA. </w:t>
            </w:r>
          </w:p>
          <w:p w:rsidR="005B1D39" w:rsidRDefault="000542A0">
            <w:pPr>
              <w:pStyle w:val="normal0"/>
              <w:tabs>
                <w:tab w:val="left" w:pos="8789"/>
              </w:tabs>
              <w:ind w:left="360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Título: Médico</w:t>
            </w:r>
          </w:p>
          <w:p w:rsidR="005B1D39" w:rsidRDefault="000542A0">
            <w:pPr>
              <w:pStyle w:val="normal0"/>
              <w:tabs>
                <w:tab w:val="left" w:pos="8789"/>
              </w:tabs>
              <w:ind w:left="360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  - UDH: Hospital de Clínicas José de San Martín</w:t>
            </w:r>
          </w:p>
          <w:p w:rsidR="005B1D39" w:rsidRDefault="000542A0">
            <w:pPr>
              <w:pStyle w:val="normal0"/>
              <w:tabs>
                <w:tab w:val="left" w:pos="8789"/>
              </w:tabs>
              <w:ind w:left="360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  - Internado Anual Rotatorio: Cirugía General y Medicina Interna, Barcelona, Esp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aña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360"/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1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Abril 2010- Marzo 2014: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Residencia de Urología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, Hospital F. Abete, Malvinas Argentinas.</w:t>
            </w:r>
          </w:p>
          <w:p w:rsidR="005B1D39" w:rsidRDefault="000542A0">
            <w:pPr>
              <w:pStyle w:val="normal0"/>
              <w:tabs>
                <w:tab w:val="left" w:pos="8789"/>
              </w:tabs>
              <w:ind w:left="360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- Diciembre 2012 a Febrero 2013: rotación de Uro-pediatría, Hospital de Niños Ricardo Gutiérrez</w:t>
            </w:r>
          </w:p>
          <w:p w:rsidR="005B1D39" w:rsidRDefault="000542A0">
            <w:pPr>
              <w:pStyle w:val="normal0"/>
              <w:tabs>
                <w:tab w:val="left" w:pos="8789"/>
              </w:tabs>
              <w:ind w:left="360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-  Noviembre y Diciembre 2013: rotación de Uro-oncología, CEMIC.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360"/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1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Julio 2013 - Febrero 2014: Curso Anual de Formación Especializada en Ecografía y Ultrasonografía, SAEU. Regularizado. 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360"/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1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Julio 2012- Julio 2014: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Carrera de Especialista Universitario en Urología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, SAU-UBA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</w:tc>
      </w:tr>
    </w:tbl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0542A0">
      <w:pPr>
        <w:pStyle w:val="normal0"/>
        <w:tabs>
          <w:tab w:val="left" w:pos="8789"/>
        </w:tabs>
        <w:jc w:val="both"/>
      </w:pPr>
      <w:r>
        <w:rPr>
          <w:rFonts w:ascii="Quattrocento" w:eastAsia="Quattrocento" w:hAnsi="Quattrocento" w:cs="Quattrocento"/>
          <w:b/>
          <w:sz w:val="24"/>
          <w:szCs w:val="24"/>
        </w:rPr>
        <w:t xml:space="preserve">IDIOMAS </w:t>
      </w:r>
    </w:p>
    <w:tbl>
      <w:tblPr>
        <w:tblStyle w:val="a0"/>
        <w:tblW w:w="9851" w:type="dxa"/>
        <w:tblInd w:w="-7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8363"/>
      </w:tblGrid>
      <w:tr w:rsidR="005B1D39">
        <w:tc>
          <w:tcPr>
            <w:tcW w:w="1488" w:type="dxa"/>
          </w:tcPr>
          <w:p w:rsidR="005B1D39" w:rsidRDefault="000542A0">
            <w:pPr>
              <w:pStyle w:val="normal0"/>
              <w:tabs>
                <w:tab w:val="left" w:pos="8789"/>
              </w:tabs>
              <w:jc w:val="both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Alemán:</w:t>
            </w:r>
          </w:p>
          <w:p w:rsidR="005B1D39" w:rsidRDefault="000542A0">
            <w:pPr>
              <w:pStyle w:val="normal0"/>
              <w:tabs>
                <w:tab w:val="left" w:pos="8789"/>
              </w:tabs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Certificados:</w:t>
            </w:r>
          </w:p>
        </w:tc>
        <w:tc>
          <w:tcPr>
            <w:tcW w:w="8363" w:type="dxa"/>
          </w:tcPr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tabs>
                <w:tab w:val="left" w:pos="8789"/>
              </w:tabs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1999: Sprachdiplom I (82/100 puntos)</w:t>
            </w:r>
          </w:p>
          <w:p w:rsidR="005B1D39" w:rsidRDefault="000542A0">
            <w:pPr>
              <w:pStyle w:val="normal0"/>
              <w:tabs>
                <w:tab w:val="left" w:pos="8789"/>
              </w:tabs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2001: Sprachdiplom II (80/100 puntos)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</w:tc>
      </w:tr>
      <w:tr w:rsidR="005B1D39">
        <w:tc>
          <w:tcPr>
            <w:tcW w:w="1488" w:type="dxa"/>
          </w:tcPr>
          <w:p w:rsidR="005B1D39" w:rsidRDefault="000542A0">
            <w:pPr>
              <w:pStyle w:val="normal0"/>
              <w:tabs>
                <w:tab w:val="left" w:pos="8789"/>
              </w:tabs>
              <w:jc w:val="both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Inglés:</w:t>
            </w:r>
          </w:p>
          <w:p w:rsidR="005B1D39" w:rsidRDefault="000542A0">
            <w:pPr>
              <w:pStyle w:val="normal0"/>
              <w:tabs>
                <w:tab w:val="left" w:pos="8789"/>
              </w:tabs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Certificados:</w:t>
            </w:r>
          </w:p>
        </w:tc>
        <w:tc>
          <w:tcPr>
            <w:tcW w:w="8363" w:type="dxa"/>
          </w:tcPr>
          <w:p w:rsidR="005B1D39" w:rsidRDefault="000542A0">
            <w:pPr>
              <w:pStyle w:val="normal0"/>
              <w:tabs>
                <w:tab w:val="left" w:pos="8789"/>
              </w:tabs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1998: Preliminary English Test (PET) University of Cambridge Aprobado en la categoría "Passed with Merit"</w:t>
            </w:r>
          </w:p>
          <w:p w:rsidR="005B1D39" w:rsidRDefault="000542A0">
            <w:pPr>
              <w:pStyle w:val="normal0"/>
              <w:tabs>
                <w:tab w:val="left" w:pos="8789"/>
              </w:tabs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2000: First Certificate in English (FCE) University of Cambridge       Aprobado con "B"</w:t>
            </w:r>
          </w:p>
        </w:tc>
      </w:tr>
    </w:tbl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0542A0">
      <w:pPr>
        <w:pStyle w:val="normal0"/>
        <w:tabs>
          <w:tab w:val="left" w:pos="8789"/>
        </w:tabs>
        <w:jc w:val="both"/>
      </w:pPr>
      <w:r>
        <w:rPr>
          <w:rFonts w:ascii="Quattrocento" w:eastAsia="Quattrocento" w:hAnsi="Quattrocento" w:cs="Quattrocento"/>
          <w:b/>
          <w:sz w:val="24"/>
          <w:szCs w:val="24"/>
        </w:rPr>
        <w:t>ACTIVIDAD ASISTENCIAL</w:t>
      </w: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-38099</wp:posOffset>
                </wp:positionH>
                <wp:positionV relativeFrom="paragraph">
                  <wp:posOffset>152400</wp:posOffset>
                </wp:positionV>
                <wp:extent cx="60960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94508" y="3780000"/>
                          <a:ext cx="610298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152400</wp:posOffset>
                </wp:positionV>
                <wp:extent cx="6096000" cy="127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B1D39" w:rsidRDefault="005B1D39">
      <w:pPr>
        <w:pStyle w:val="normal0"/>
        <w:tabs>
          <w:tab w:val="left" w:pos="8789"/>
        </w:tabs>
        <w:ind w:left="720"/>
        <w:jc w:val="both"/>
      </w:pPr>
    </w:p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0542A0">
      <w:pPr>
        <w:pStyle w:val="normal0"/>
        <w:numPr>
          <w:ilvl w:val="1"/>
          <w:numId w:val="2"/>
        </w:numPr>
        <w:tabs>
          <w:tab w:val="left" w:pos="8789"/>
        </w:tabs>
        <w:ind w:hanging="360"/>
        <w:jc w:val="both"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03/2015 – hasta actualidad: Uróloga en Sanatorio Ateneo, CABA.</w:t>
      </w:r>
    </w:p>
    <w:p w:rsidR="005B1D39" w:rsidRDefault="005B1D39">
      <w:pPr>
        <w:pStyle w:val="normal0"/>
        <w:tabs>
          <w:tab w:val="left" w:pos="8789"/>
        </w:tabs>
        <w:ind w:left="720"/>
        <w:jc w:val="both"/>
      </w:pPr>
    </w:p>
    <w:p w:rsidR="005B1D39" w:rsidRDefault="000542A0">
      <w:pPr>
        <w:pStyle w:val="normal0"/>
        <w:numPr>
          <w:ilvl w:val="1"/>
          <w:numId w:val="2"/>
        </w:numPr>
        <w:tabs>
          <w:tab w:val="left" w:pos="8789"/>
        </w:tabs>
        <w:ind w:hanging="360"/>
        <w:jc w:val="both"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lastRenderedPageBreak/>
        <w:t>05/2014 hasta actualidad: Uróloga de planta. Consultorio de uro-oncología y módulo de quirófano semanal en Hospital de Trauma y Emergencia Dr. Federico Abete, Malvinas Argentinas.</w:t>
      </w:r>
    </w:p>
    <w:p w:rsidR="005B1D39" w:rsidRDefault="005B1D39">
      <w:pPr>
        <w:pStyle w:val="normal0"/>
        <w:tabs>
          <w:tab w:val="left" w:pos="8789"/>
        </w:tabs>
        <w:ind w:left="720"/>
        <w:jc w:val="both"/>
      </w:pPr>
    </w:p>
    <w:p w:rsidR="005B1D39" w:rsidRDefault="000542A0">
      <w:pPr>
        <w:pStyle w:val="normal0"/>
        <w:numPr>
          <w:ilvl w:val="0"/>
          <w:numId w:val="2"/>
        </w:numPr>
        <w:tabs>
          <w:tab w:val="left" w:pos="8789"/>
        </w:tabs>
        <w:ind w:hanging="360"/>
        <w:jc w:val="both"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01/2013 hasta actualidad: Uróloga en Centro Urológico, San Miguel</w:t>
      </w:r>
    </w:p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0542A0">
      <w:pPr>
        <w:pStyle w:val="normal0"/>
        <w:numPr>
          <w:ilvl w:val="0"/>
          <w:numId w:val="2"/>
        </w:numPr>
        <w:tabs>
          <w:tab w:val="left" w:pos="8789"/>
        </w:tabs>
        <w:ind w:hanging="360"/>
        <w:jc w:val="both"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 xml:space="preserve">09/2013 </w:t>
      </w:r>
      <w:r>
        <w:rPr>
          <w:rFonts w:ascii="Quattrocento" w:eastAsia="Quattrocento" w:hAnsi="Quattrocento" w:cs="Quattrocento"/>
          <w:sz w:val="24"/>
          <w:szCs w:val="24"/>
        </w:rPr>
        <w:t>hasta actualidad: Uróloga en Clínica Privada Sanatorio General Sarmiento, San Miguel</w:t>
      </w:r>
    </w:p>
    <w:p w:rsidR="005B1D39" w:rsidRDefault="005B1D39">
      <w:pPr>
        <w:pStyle w:val="normal0"/>
        <w:tabs>
          <w:tab w:val="left" w:pos="8789"/>
        </w:tabs>
        <w:ind w:left="720"/>
        <w:jc w:val="both"/>
      </w:pPr>
    </w:p>
    <w:p w:rsidR="005B1D39" w:rsidRDefault="000542A0">
      <w:pPr>
        <w:pStyle w:val="normal0"/>
        <w:numPr>
          <w:ilvl w:val="1"/>
          <w:numId w:val="2"/>
        </w:numPr>
        <w:tabs>
          <w:tab w:val="left" w:pos="8789"/>
        </w:tabs>
        <w:ind w:hanging="360"/>
        <w:jc w:val="both"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09/2014 – 03/2015: Jefatura de residentes, Hospital de Trauma y Emergencia Dr. Federico Abete, Malvinas Argentinas.</w:t>
      </w:r>
    </w:p>
    <w:p w:rsidR="005B1D39" w:rsidRDefault="005B1D39">
      <w:pPr>
        <w:pStyle w:val="normal0"/>
        <w:tabs>
          <w:tab w:val="left" w:pos="8789"/>
        </w:tabs>
        <w:ind w:left="720"/>
        <w:jc w:val="both"/>
      </w:pPr>
    </w:p>
    <w:p w:rsidR="005B1D39" w:rsidRDefault="000542A0">
      <w:pPr>
        <w:pStyle w:val="normal0"/>
        <w:numPr>
          <w:ilvl w:val="0"/>
          <w:numId w:val="2"/>
        </w:numPr>
        <w:tabs>
          <w:tab w:val="left" w:pos="8789"/>
        </w:tabs>
        <w:ind w:hanging="360"/>
        <w:jc w:val="both"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09/2015 – 02/2016: Obra social Medical’s, San Miguel</w:t>
      </w:r>
    </w:p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0542A0">
      <w:pPr>
        <w:pStyle w:val="normal0"/>
        <w:numPr>
          <w:ilvl w:val="0"/>
          <w:numId w:val="2"/>
        </w:numPr>
        <w:tabs>
          <w:tab w:val="left" w:pos="8789"/>
        </w:tabs>
        <w:ind w:hanging="360"/>
        <w:jc w:val="both"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03/2014 – 02/2016: Obra Social de Choferes de Camiones (OSCHOCA), San Miguel</w:t>
      </w:r>
    </w:p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0542A0">
      <w:pPr>
        <w:pStyle w:val="normal0"/>
        <w:numPr>
          <w:ilvl w:val="0"/>
          <w:numId w:val="2"/>
        </w:numPr>
        <w:tabs>
          <w:tab w:val="left" w:pos="8789"/>
        </w:tabs>
        <w:ind w:hanging="360"/>
        <w:jc w:val="both"/>
        <w:rPr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10/2013 - 06/2014: Instituto Argentino del Riñón y Transplante (IART), CABA</w:t>
      </w:r>
    </w:p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5B1D39">
      <w:pPr>
        <w:pStyle w:val="normal0"/>
        <w:tabs>
          <w:tab w:val="left" w:pos="8789"/>
        </w:tabs>
        <w:jc w:val="both"/>
      </w:pPr>
    </w:p>
    <w:p w:rsidR="005B1D39" w:rsidRDefault="000542A0">
      <w:pPr>
        <w:pStyle w:val="normal0"/>
        <w:tabs>
          <w:tab w:val="left" w:pos="8789"/>
        </w:tabs>
        <w:jc w:val="both"/>
      </w:pPr>
      <w:r>
        <w:rPr>
          <w:rFonts w:ascii="Quattrocento" w:eastAsia="Quattrocento" w:hAnsi="Quattrocento" w:cs="Quattrocento"/>
          <w:b/>
          <w:sz w:val="24"/>
          <w:szCs w:val="24"/>
        </w:rPr>
        <w:t>EXPERIENCIA DOCENTE</w:t>
      </w:r>
    </w:p>
    <w:tbl>
      <w:tblPr>
        <w:tblStyle w:val="a1"/>
        <w:tblW w:w="9540" w:type="dxa"/>
        <w:tblInd w:w="-7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5B1D39">
        <w:tc>
          <w:tcPr>
            <w:tcW w:w="9540" w:type="dxa"/>
          </w:tcPr>
          <w:p w:rsidR="005B1D39" w:rsidRDefault="000542A0">
            <w:pPr>
              <w:pStyle w:val="normal0"/>
              <w:numPr>
                <w:ilvl w:val="0"/>
                <w:numId w:val="4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04-12/2004: Curso teórico-práctico sobre “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Metodología para la Disección y Mostr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ación Anatómica”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, de 400 hs de duración con examen final y monografía; 2da Cátedra de Anatomía, facultad de medicina, UBA.</w:t>
            </w:r>
          </w:p>
          <w:p w:rsidR="005B1D39" w:rsidRDefault="005B1D39">
            <w:pPr>
              <w:pStyle w:val="normal0"/>
              <w:tabs>
                <w:tab w:val="left" w:pos="720"/>
              </w:tabs>
              <w:ind w:right="18"/>
              <w:jc w:val="both"/>
            </w:pPr>
          </w:p>
        </w:tc>
      </w:tr>
      <w:tr w:rsidR="005B1D39">
        <w:tc>
          <w:tcPr>
            <w:tcW w:w="9540" w:type="dxa"/>
          </w:tcPr>
          <w:p w:rsidR="005B1D39" w:rsidRDefault="000542A0">
            <w:pPr>
              <w:pStyle w:val="normal0"/>
              <w:numPr>
                <w:ilvl w:val="0"/>
                <w:numId w:val="4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2005-2009: Ayudantía en el Equipo de Disección, 2da Cátedra de Anatomía,       Facultad de Medicina, UBA.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</w:tc>
      </w:tr>
      <w:tr w:rsidR="005B1D39">
        <w:tc>
          <w:tcPr>
            <w:tcW w:w="9540" w:type="dxa"/>
          </w:tcPr>
          <w:p w:rsidR="005B1D39" w:rsidRDefault="000542A0">
            <w:pPr>
              <w:pStyle w:val="normal0"/>
              <w:numPr>
                <w:ilvl w:val="0"/>
                <w:numId w:val="4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2005 y 2006: Clases de anatomía para la carrera de Fonoaudiología, UBA.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</w:tc>
      </w:tr>
      <w:tr w:rsidR="005B1D39">
        <w:tc>
          <w:tcPr>
            <w:tcW w:w="9540" w:type="dxa"/>
          </w:tcPr>
          <w:p w:rsidR="005B1D39" w:rsidRDefault="000542A0">
            <w:pPr>
              <w:pStyle w:val="normal0"/>
              <w:numPr>
                <w:ilvl w:val="0"/>
                <w:numId w:val="4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09-11/2006: Instructora en el “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Curso de Introducción al Conocimiento Anatómico Urogenital”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para graduados (certificado por la Asociación Argentina de Anatomía).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</w:tc>
      </w:tr>
      <w:tr w:rsidR="005B1D39">
        <w:tc>
          <w:tcPr>
            <w:tcW w:w="9540" w:type="dxa"/>
          </w:tcPr>
          <w:p w:rsidR="005B1D39" w:rsidRDefault="000542A0">
            <w:pPr>
              <w:pStyle w:val="normal0"/>
              <w:numPr>
                <w:ilvl w:val="0"/>
                <w:numId w:val="4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2006: Instructora e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n el cuso teórico-práctico sobre “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Metodología para la Disección y Mostración Anatómica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”, de 510 hs de duración con presentación de monografía y evaluación final; 2da Cátedra de Anatomía, facultad de medicina, UBA.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360"/>
              <w:jc w:val="both"/>
            </w:pPr>
          </w:p>
        </w:tc>
      </w:tr>
      <w:tr w:rsidR="005B1D39">
        <w:tc>
          <w:tcPr>
            <w:tcW w:w="9540" w:type="dxa"/>
          </w:tcPr>
          <w:p w:rsidR="005B1D39" w:rsidRDefault="000542A0">
            <w:pPr>
              <w:pStyle w:val="normal0"/>
              <w:numPr>
                <w:ilvl w:val="0"/>
                <w:numId w:val="4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2007: Instructora en el curso teórico-práctico sobre “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Metodología para la Disección y Mostración Anatómica”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, de 400 hs de duración. 2da Cátedra de Anatomía, Facultad de medicina, UBA.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</w:tc>
      </w:tr>
      <w:tr w:rsidR="005B1D39">
        <w:tc>
          <w:tcPr>
            <w:tcW w:w="9540" w:type="dxa"/>
          </w:tcPr>
          <w:p w:rsidR="005B1D39" w:rsidRDefault="000542A0">
            <w:pPr>
              <w:pStyle w:val="normal0"/>
              <w:numPr>
                <w:ilvl w:val="0"/>
                <w:numId w:val="4"/>
              </w:numPr>
              <w:tabs>
                <w:tab w:val="left" w:pos="8789"/>
              </w:tabs>
              <w:ind w:hanging="360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03/2008 – 07/2009: Docente en la Universidad de la Marina Mercante (UdeMM) para Licenciatura en Bioimágenes. Buenos Aires.</w:t>
            </w:r>
          </w:p>
        </w:tc>
      </w:tr>
      <w:tr w:rsidR="005B1D39">
        <w:tc>
          <w:tcPr>
            <w:tcW w:w="9540" w:type="dxa"/>
          </w:tcPr>
          <w:p w:rsidR="005B1D39" w:rsidRDefault="000542A0">
            <w:pPr>
              <w:pStyle w:val="normal0"/>
              <w:numPr>
                <w:ilvl w:val="0"/>
                <w:numId w:val="4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2012 hasta actualidad: Clases de Urología de grado para UDH San Miguel, UBA.</w:t>
            </w:r>
          </w:p>
        </w:tc>
      </w:tr>
    </w:tbl>
    <w:p w:rsidR="005B1D39" w:rsidRDefault="005B1D39">
      <w:pPr>
        <w:pStyle w:val="normal0"/>
        <w:jc w:val="right"/>
      </w:pPr>
    </w:p>
    <w:p w:rsidR="005B1D39" w:rsidRDefault="005B1D39">
      <w:pPr>
        <w:pStyle w:val="normal0"/>
        <w:jc w:val="right"/>
      </w:pPr>
    </w:p>
    <w:p w:rsidR="005B1D39" w:rsidRDefault="005B1D39">
      <w:pPr>
        <w:pStyle w:val="normal0"/>
        <w:jc w:val="right"/>
      </w:pPr>
    </w:p>
    <w:p w:rsidR="005B1D39" w:rsidRDefault="005B1D39">
      <w:pPr>
        <w:pStyle w:val="normal0"/>
        <w:jc w:val="right"/>
      </w:pPr>
    </w:p>
    <w:p w:rsidR="005B1D39" w:rsidRDefault="000542A0">
      <w:pPr>
        <w:pStyle w:val="normal0"/>
        <w:tabs>
          <w:tab w:val="left" w:pos="8789"/>
        </w:tabs>
        <w:ind w:left="360"/>
        <w:jc w:val="both"/>
      </w:pPr>
      <w:r>
        <w:rPr>
          <w:rFonts w:ascii="Quattrocento" w:eastAsia="Quattrocento" w:hAnsi="Quattrocento" w:cs="Quattrocento"/>
          <w:b/>
          <w:sz w:val="24"/>
          <w:szCs w:val="24"/>
        </w:rPr>
        <w:t>CURSOS Y CONGRESOS</w:t>
      </w:r>
    </w:p>
    <w:tbl>
      <w:tblPr>
        <w:tblStyle w:val="a2"/>
        <w:tblW w:w="9568" w:type="dxa"/>
        <w:tblInd w:w="-7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68"/>
      </w:tblGrid>
      <w:tr w:rsidR="005B1D39">
        <w:tc>
          <w:tcPr>
            <w:tcW w:w="9568" w:type="dxa"/>
          </w:tcPr>
          <w:p w:rsidR="005B1D39" w:rsidRDefault="000542A0">
            <w:pPr>
              <w:pStyle w:val="normal0"/>
              <w:numPr>
                <w:ilvl w:val="0"/>
                <w:numId w:val="4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06/2006: Jornada de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“Bases Anatómicas y Quirúrgicas del Hígado”.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</w:tc>
      </w:tr>
      <w:tr w:rsidR="005B1D39">
        <w:tc>
          <w:tcPr>
            <w:tcW w:w="9568" w:type="dxa"/>
          </w:tcPr>
          <w:p w:rsidR="005B1D39" w:rsidRDefault="000542A0">
            <w:pPr>
              <w:pStyle w:val="normal0"/>
              <w:numPr>
                <w:ilvl w:val="0"/>
                <w:numId w:val="4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08/2006: Jornada de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 “Anatomía Quirúrgica de Paredes Abdominales”.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</w:tc>
      </w:tr>
      <w:tr w:rsidR="005B1D39">
        <w:tc>
          <w:tcPr>
            <w:tcW w:w="9568" w:type="dxa"/>
          </w:tcPr>
          <w:p w:rsidR="005B1D39" w:rsidRDefault="000542A0">
            <w:pPr>
              <w:pStyle w:val="normal0"/>
              <w:numPr>
                <w:ilvl w:val="0"/>
                <w:numId w:val="4"/>
              </w:numPr>
              <w:tabs>
                <w:tab w:val="left" w:pos="8789"/>
              </w:tabs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10/2006: XLIII Congreso Argentino de Anatomía. </w:t>
            </w:r>
          </w:p>
          <w:p w:rsidR="005B1D39" w:rsidRDefault="000542A0">
            <w:pPr>
              <w:pStyle w:val="normal0"/>
              <w:tabs>
                <w:tab w:val="left" w:pos="8789"/>
              </w:tabs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Co-autor:</w:t>
            </w:r>
          </w:p>
          <w:p w:rsidR="005B1D39" w:rsidRDefault="000542A0">
            <w:pPr>
              <w:pStyle w:val="normal0"/>
              <w:tabs>
                <w:tab w:val="left" w:pos="8789"/>
              </w:tabs>
              <w:jc w:val="both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“Análisis de la irrigación arterial palmar y sus variantes”,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t xml:space="preserve">Prum, N; Finkelstein,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t xml:space="preserve">        D; Ottone, NE; Dominguez, M; Bertone, VH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tabs>
                <w:tab w:val="left" w:pos="8789"/>
              </w:tabs>
              <w:jc w:val="both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“Irrigación Cardíaca y su Correlato con Estudios de Imágenes”,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t xml:space="preserve">García de Quirós, N;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lastRenderedPageBreak/>
              <w:t>Panzeri, P; Prum, N; Finkelstein, D; Lo Tártaro, MA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284"/>
              <w:jc w:val="both"/>
            </w:pPr>
          </w:p>
          <w:p w:rsidR="005B1D39" w:rsidRDefault="000542A0">
            <w:pPr>
              <w:pStyle w:val="normal0"/>
              <w:tabs>
                <w:tab w:val="left" w:pos="8789"/>
              </w:tabs>
              <w:jc w:val="both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“Consideraciones Anatómicas Sobre el Primer Espacio Comisural de la M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ano”,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t>Bertone, HV; Ottone, NE; Arruñada, F; Lo Tártaro, M; Finkelstein, D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</w:tc>
      </w:tr>
      <w:tr w:rsidR="005B1D39">
        <w:tc>
          <w:tcPr>
            <w:tcW w:w="9568" w:type="dxa"/>
          </w:tcPr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lastRenderedPageBreak/>
              <w:t xml:space="preserve">11/2006: Jornada de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“Bases Anatómicas de la Cirugía Estética del Rostro”.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</w:tc>
      </w:tr>
      <w:tr w:rsidR="005B1D39">
        <w:tc>
          <w:tcPr>
            <w:tcW w:w="9568" w:type="dxa"/>
          </w:tcPr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04/2007: Jornada de “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Anatomía Quirúrgica de Cabeza y Cuello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”.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</w:tc>
      </w:tr>
      <w:tr w:rsidR="005B1D39">
        <w:tc>
          <w:tcPr>
            <w:tcW w:w="9568" w:type="dxa"/>
          </w:tcPr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11/2007: XLIV Congreso Argentino de Anatomía, La Plata: </w:t>
            </w: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Co-autor: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“Consideraciones anátomo-clínicas sobre el nervio radial en el codo”.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t>Bertone, VH; Ottone, NE; Lo Tártaro, M; García de Quirós, N; Arrotea, A; Finkelstein, D.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</w:tc>
      </w:tr>
      <w:tr w:rsidR="005B1D39">
        <w:tc>
          <w:tcPr>
            <w:tcW w:w="9568" w:type="dxa"/>
          </w:tcPr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10/2008: XLV Congreso Argent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ino de Anatomía, Mendoza </w:t>
            </w: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Co-autor: “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El Músculo Supraclavicularis Propius. Estadística e Importancia Clínica en el Síndrome de Compresión del Nervio Supraclavicular”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t>Ottone, NE; Lo Tartaro, M A; Finkelstein, D; Bertone, V H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</w:tc>
      </w:tr>
      <w:tr w:rsidR="005B1D39">
        <w:tc>
          <w:tcPr>
            <w:tcW w:w="9568" w:type="dxa"/>
          </w:tcPr>
          <w:p w:rsidR="005B1D39" w:rsidRDefault="000542A0">
            <w:pPr>
              <w:pStyle w:val="normal0"/>
              <w:tabs>
                <w:tab w:val="left" w:pos="8789"/>
              </w:tabs>
              <w:ind w:left="360"/>
              <w:jc w:val="both"/>
            </w:pPr>
            <w:r>
              <w:rPr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hidden="0" allowOverlap="1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101600</wp:posOffset>
                      </wp:positionV>
                      <wp:extent cx="6083300" cy="12700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299905" y="3780000"/>
                                <a:ext cx="60921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-38099</wp:posOffset>
                      </wp:positionH>
                      <wp:positionV relativeFrom="paragraph">
                        <wp:posOffset>101600</wp:posOffset>
                      </wp:positionV>
                      <wp:extent cx="6083300" cy="12700"/>
                      <wp:effectExtent b="0" l="0" r="0" t="0"/>
                      <wp:wrapNone/>
                      <wp:docPr id="1" name="image0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833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06/2010: Simposio Internacional de Avances en Urología, SAU.</w:t>
            </w:r>
          </w:p>
          <w:p w:rsidR="005B1D39" w:rsidRDefault="005B1D39">
            <w:pPr>
              <w:pStyle w:val="normal0"/>
              <w:ind w:left="708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10/2010: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t>Congreso Argentino de Urología, SAU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11/2010: I Jornada de Cirugía Robótica en Urología, Htal. F. Abete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12/2010: I Congreso de Hospitales; XIV Jornadas de Salud de Malvinas Argentinas.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Curso de Introducción a la Cirugía Robótica, 12 hs teórico-practicas con maniobras en la consola.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06/2011: Simposio Internacional de Avances en Urología, SAU.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09/2011: II Jornada de Cirugía Robótica Urológica en vivo, Htal. F. Abete.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09/2011: Jornada de Uroginecología del Hospital Británico. Curso de Prolapso Genital e Incontinencia Urinaria en la Mujer.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11/2011: Congreso Argentino de Urología, SAU. 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1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Autor Video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“Nefrectomía Parcial Laparoscópica Asistida por Robot”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, Finkelstein, D;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Macan, SA; Eraso Alava, MF; Schell, JM; Monzó, JI; Secin, FP; García, MF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284"/>
              <w:jc w:val="both"/>
            </w:pPr>
          </w:p>
          <w:p w:rsidR="005B1D39" w:rsidRDefault="000542A0">
            <w:pPr>
              <w:pStyle w:val="normal0"/>
              <w:numPr>
                <w:ilvl w:val="1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Autor Poster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“Descripción y Aplicación de la Clasificación Nefrométrica RENAL en un Hospital P</w:t>
            </w:r>
            <w:r>
              <w:rPr>
                <w:b/>
                <w:sz w:val="24"/>
                <w:szCs w:val="24"/>
              </w:rPr>
              <w:t>ú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blico de la Provincia de Buenos Aires”,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Finkelstein, D; Macan, SA; Peresson, JM; Manzur, EH; Monzó, JI; Secin, FP; García, MF.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284"/>
              <w:jc w:val="both"/>
            </w:pPr>
          </w:p>
          <w:p w:rsidR="005B1D39" w:rsidRDefault="000542A0">
            <w:pPr>
              <w:pStyle w:val="normal0"/>
              <w:numPr>
                <w:ilvl w:val="1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Co-autor Videos: 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tabs>
                <w:tab w:val="left" w:pos="8789"/>
              </w:tabs>
              <w:ind w:left="1080"/>
              <w:jc w:val="both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“Riñón con Doble Sistema Colector Completo más Litiasis Ureteral: Litotricia endoscópica y Resección del Pielón Superior Laparoscópico Asistido por R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obot”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, Macan, SA; Finkelstein, D; Albornoz, JM; Monzó, JI; García, MF.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284"/>
              <w:jc w:val="both"/>
            </w:pPr>
          </w:p>
          <w:p w:rsidR="005B1D39" w:rsidRDefault="000542A0">
            <w:pPr>
              <w:pStyle w:val="normal0"/>
              <w:tabs>
                <w:tab w:val="left" w:pos="8789"/>
              </w:tabs>
              <w:ind w:left="360"/>
              <w:jc w:val="both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            “Cistectomía Parcial Laparoscópica Asistida por Robot en Adenocarcinoma de Uraco”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, Albornoz, JM; Peresson, JM; Finkelstein, D; Manzur, EH; Monzó, JI; Secin, FP; García, MF.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284"/>
              <w:jc w:val="both"/>
            </w:pPr>
          </w:p>
          <w:p w:rsidR="005B1D39" w:rsidRDefault="000542A0">
            <w:pPr>
              <w:pStyle w:val="normal0"/>
              <w:tabs>
                <w:tab w:val="left" w:pos="8789"/>
              </w:tabs>
              <w:ind w:left="360"/>
              <w:jc w:val="both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lastRenderedPageBreak/>
              <w:t xml:space="preserve">            “Plástica Vesicoureteral Robótica para Tratamiento del Reflujo Vesicoureteral Unilateral”,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Peresson, JM; Finkelstein, D; Schell JM; Manzur, EH; Monzó, JI; Secin, FP; García, MF.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284"/>
              <w:jc w:val="both"/>
            </w:pPr>
          </w:p>
          <w:p w:rsidR="005B1D39" w:rsidRDefault="000542A0">
            <w:pPr>
              <w:pStyle w:val="normal0"/>
              <w:numPr>
                <w:ilvl w:val="1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Co-autor Presentación Oral: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1080"/>
              <w:jc w:val="both"/>
            </w:pPr>
          </w:p>
          <w:p w:rsidR="005B1D39" w:rsidRDefault="000542A0">
            <w:pPr>
              <w:pStyle w:val="normal0"/>
              <w:tabs>
                <w:tab w:val="left" w:pos="8789"/>
              </w:tabs>
              <w:ind w:left="1080"/>
              <w:jc w:val="both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“Cistoscopia con NBI en el Diagnos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tico de Cáncer de Vejiga no Músculo-Invasivo. Experiencia Inicial”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, </w:t>
            </w:r>
            <w:r>
              <w:rPr>
                <w:rFonts w:ascii="Quattrocento" w:eastAsia="Quattrocento" w:hAnsi="Quattrocento" w:cs="Quattrocento"/>
                <w:sz w:val="24"/>
                <w:szCs w:val="24"/>
                <w:u w:val="single"/>
              </w:rPr>
              <w:t>Eraso Alava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, MF; Peresson, JM; Finkelstein, D; Valle Franco, PJ; Monzó, JI; García MF.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12/2011: XXVI Jornadas Nacionales para Médicos Residentes de Urología. V Jornadas Latinoamericanas para Médicos Residentes de Urología. 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360"/>
              <w:jc w:val="both"/>
            </w:pPr>
          </w:p>
          <w:p w:rsidR="005B1D39" w:rsidRDefault="000542A0">
            <w:pPr>
              <w:pStyle w:val="normal0"/>
              <w:tabs>
                <w:tab w:val="left" w:pos="8789"/>
              </w:tabs>
              <w:ind w:left="360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            -  Autor póster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“Descripción y Aplicación de la Clasificación Nefrométrica RENAL en un Hospital P</w:t>
            </w:r>
            <w:r>
              <w:rPr>
                <w:b/>
                <w:sz w:val="24"/>
                <w:szCs w:val="24"/>
              </w:rPr>
              <w:t>ú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blico d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e la Provincia de Buenos Aires”,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Finkelstein, D; Macan, SA; Peresson, JM; Manzur, EH; Monzó, JI; Secin, FP; García, MF.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06/2012: Simposio Internacional de Avances en Urología, SAU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06/2012: VIII Simposio Internacional de Uroncología, IV Congreso Internaci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onal de Urología Oncológica, UROLA, Córdoba.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08/2012: Jornada Anual de Cirugía Urológica en vivo, Htal. Italiano.</w:t>
            </w:r>
          </w:p>
          <w:p w:rsidR="005B1D39" w:rsidRDefault="005B1D39">
            <w:pPr>
              <w:pStyle w:val="normal0"/>
              <w:ind w:left="708"/>
            </w:pP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11/2012: Congreso Argentino de Urología, SAU. </w:t>
            </w:r>
          </w:p>
          <w:p w:rsidR="005B1D39" w:rsidRDefault="000542A0">
            <w:pPr>
              <w:pStyle w:val="normal0"/>
              <w:numPr>
                <w:ilvl w:val="1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Autor: “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Evaluación de Predictores de Agresividad Tumoral en Pacientes con Carcinoma de Célul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as Claras sometidos a Nefrectomía”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Finkelstein, D.; Schell, J. M.; Valle, J.; Paesano, N.; Manzur, E. H.; Monzo, J. I.; Secin, F.P.; García, M. F.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284"/>
              <w:jc w:val="both"/>
            </w:pPr>
          </w:p>
          <w:p w:rsidR="005B1D39" w:rsidRDefault="000542A0">
            <w:pPr>
              <w:pStyle w:val="normal0"/>
              <w:tabs>
                <w:tab w:val="left" w:pos="8789"/>
              </w:tabs>
              <w:ind w:left="360"/>
              <w:jc w:val="both"/>
            </w:pP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           -  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Autor: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 “Formas de Presentación de Tumores Renales en un Hospital Público de la Provincia de Buenos Aires”,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Finkelstein, D.: Macan, S. A.; Basualdo, M. A.; Barreiro, S.; Paesano, N.; Monzó, J. I.; Secin, F. P.: García, M. F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-Co-autor: Poster “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Cáncer Prostático y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 Tumor Renal Sincrónico. A Propósito de un Caso”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 Ortiz, F; Schell, J; Albornoz, JM; Finkelstein, D; Secin, F;  Monzo, JI; Garcia, MF.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Presentación Oral: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“Morbilidad Perioperatoria en Nefrectomía Radical”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, Schell, J; Finkelstein, D; Macan, S; Mancini, C;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Secin, F; Monzo, JI; Garcia, M.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12/2012: Jornadas de Actualización en Uro-Oncología, SUR, Rosario.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06/2013: Curso de Endourolgía En Vivo, Pre-simposio Internacional de Avances en Urología. Hospital de Clínicas, José de San Martín, UBA.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06/2013: Simposio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Internacional de Avances en Urología, SAU</w:t>
            </w:r>
          </w:p>
          <w:p w:rsidR="005B1D39" w:rsidRDefault="005B1D39">
            <w:pPr>
              <w:pStyle w:val="normal0"/>
              <w:ind w:left="708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08/2013: Actualizaciones en Urología, FAU, Córdoba.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05/2014: Simposio Internacional de Avances en Urología, SAU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10/2014: Congreso Argentino de Urología, SAU.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lastRenderedPageBreak/>
              <w:t xml:space="preserve">11/2014: XXXIII Congreso CAU 2014, Punta del Este,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Uruguay. 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tabs>
                <w:tab w:val="left" w:pos="8789"/>
              </w:tabs>
              <w:ind w:left="360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      - Co-autor trabajo multicéntrico: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“Experiencia hispanoamericana en nefrectomía parcial mínimamente invasiva”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,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  <w:u w:val="single"/>
              </w:rPr>
              <w:t xml:space="preserve">Secin, FP;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t>Alvarez Maestro, M; Martinez Piñeiro, L; Santaella Torres, F; Rozanec, JJ; Featherston, M; Garcia Marchiñena, P; Jurado Navarro, A; Castillo Cadiz, O; Vidal Mora, I; Villoldo, G; Caumont, F; Schatloff, O; Rovegno, A; Monzó Gardiner, J; Davila, H; Zequi, S;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t xml:space="preserve"> Abreu Clavijo, D; Nuñez Bragayrac, L; Sotelo, R; Autran, A; Finkelstein, D; Palou Redorta, J; Rodriguez Faba, O; Favaretto, R; Villavicencio Mavrich, H.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ind w:left="360"/>
              <w:jc w:val="both"/>
            </w:pP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07/2015: Congreso Europeo de Urología, EAU. Madrid.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04/2015: Simposio Internacional de Avances en U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rología, SAU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11/2015: Congreso Argentino de Urología, SAU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04/2016: Simposio Internacional de Avances en Urología, SAU</w:t>
            </w:r>
          </w:p>
          <w:p w:rsidR="005B1D39" w:rsidRDefault="005B1D39">
            <w:pPr>
              <w:pStyle w:val="normal0"/>
              <w:ind w:left="708"/>
            </w:pPr>
          </w:p>
          <w:p w:rsidR="005B1D39" w:rsidRDefault="005B1D39">
            <w:pPr>
              <w:pStyle w:val="normal0"/>
              <w:ind w:left="708"/>
            </w:pPr>
          </w:p>
          <w:p w:rsidR="005B1D39" w:rsidRDefault="005B1D39">
            <w:pPr>
              <w:pStyle w:val="normal0"/>
              <w:ind w:left="708"/>
            </w:pPr>
          </w:p>
          <w:p w:rsidR="005B1D39" w:rsidRDefault="000542A0">
            <w:pPr>
              <w:pStyle w:val="normal0"/>
              <w:ind w:left="360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PREMIOS Y PUBLICACIONES</w:t>
            </w:r>
          </w:p>
          <w:p w:rsidR="005B1D39" w:rsidRDefault="000542A0">
            <w:pPr>
              <w:pStyle w:val="normal0"/>
            </w:pPr>
            <w:r>
              <w:rPr>
                <w:noProof/>
                <w:lang w:val="es-E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hidden="0" allowOverlap="1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0</wp:posOffset>
                      </wp:positionV>
                      <wp:extent cx="6070600" cy="12700"/>
                      <wp:effectExtent l="0" t="0" r="0" b="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10383" y="3780000"/>
                                <a:ext cx="6071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12700</wp:posOffset>
                      </wp:positionH>
                      <wp:positionV relativeFrom="paragraph">
                        <wp:posOffset>0</wp:posOffset>
                      </wp:positionV>
                      <wp:extent cx="6070600" cy="12700"/>
                      <wp:effectExtent b="0" l="0" r="0" t="0"/>
                      <wp:wrapNone/>
                      <wp:docPr id="3" name="image0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7060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10/2006: XLIII Congreso Argentino de Anatomía, Rosario. </w:t>
            </w:r>
          </w:p>
          <w:p w:rsidR="005B1D39" w:rsidRDefault="000542A0">
            <w:pPr>
              <w:pStyle w:val="normal0"/>
              <w:ind w:left="360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t xml:space="preserve">- Premio Elbio Cozzi.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Presentación oral: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“Análisis de la irrigación arterial palmar y sus variantes”;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t xml:space="preserve">Prum, N;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  <w:u w:val="single"/>
              </w:rPr>
              <w:t>Finkelstein, D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t xml:space="preserve">; Ottone, NE; Dominguez, M; Bertone, VH. </w:t>
            </w:r>
          </w:p>
          <w:p w:rsidR="005B1D39" w:rsidRDefault="005B1D39">
            <w:pPr>
              <w:pStyle w:val="normal0"/>
              <w:jc w:val="both"/>
            </w:pPr>
          </w:p>
          <w:p w:rsidR="005B1D39" w:rsidRDefault="005B1D39">
            <w:pPr>
              <w:pStyle w:val="normal0"/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ind w:hanging="360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2010: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 “Analysis and Clinical Importance of Superficial Arterial Palmar Irrigation and its Variants over 86 Cases” (Análisis e Im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portancia Clínica de la Irrigación Arterial Palmar Superficial y sus Variaciones sobre 86 Casos);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Ottone, N. E.; Prum, N.; Dominguez, M.; Blasi, E.; Medan, C.; Shinzato, S.; Finkelstein, D.; Bertone, V. H.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Quattrocento" w:eastAsia="Quattrocento" w:hAnsi="Quattrocento" w:cs="Quattrocento"/>
                <w:sz w:val="24"/>
                <w:szCs w:val="24"/>
                <w:u w:val="single"/>
              </w:rPr>
              <w:t>Int. J. Morphol., 28(1):157-164, 2010</w:t>
            </w:r>
          </w:p>
          <w:p w:rsidR="005B1D39" w:rsidRDefault="005B1D39">
            <w:pPr>
              <w:pStyle w:val="normal0"/>
              <w:jc w:val="both"/>
            </w:pPr>
          </w:p>
          <w:p w:rsidR="005B1D39" w:rsidRDefault="005B1D39">
            <w:pPr>
              <w:pStyle w:val="normal0"/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ind w:hanging="360"/>
              <w:jc w:val="both"/>
              <w:rPr>
                <w:sz w:val="24"/>
                <w:szCs w:val="24"/>
                <w:u w:val="single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>2011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: “Ex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periencia Inicial en Cirugía Laparoscópica Asistida por Robot en un Servicio de Urología de un Hospital Público”,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Monzó, JI; García, MF; Manzur, EH; Schell, MJ; Finkelstein, D; Albornoz, JM; Eraso Alava, MF; Ortega, R; Secin, FP. </w:t>
            </w:r>
            <w:r>
              <w:rPr>
                <w:rFonts w:ascii="Quattrocento" w:eastAsia="Quattrocento" w:hAnsi="Quattrocento" w:cs="Quattrocento"/>
                <w:sz w:val="24"/>
                <w:szCs w:val="24"/>
                <w:u w:val="single"/>
              </w:rPr>
              <w:t xml:space="preserve">Rev. Arg. De Urol. Vol 76 </w:t>
            </w:r>
            <w:r>
              <w:rPr>
                <w:rFonts w:ascii="Quattrocento" w:eastAsia="Quattrocento" w:hAnsi="Quattrocento" w:cs="Quattrocento"/>
                <w:sz w:val="24"/>
                <w:szCs w:val="24"/>
                <w:u w:val="single"/>
              </w:rPr>
              <w:t>(2) 2011 (46-55)</w:t>
            </w:r>
          </w:p>
          <w:p w:rsidR="005B1D39" w:rsidRDefault="005B1D39">
            <w:pPr>
              <w:pStyle w:val="normal0"/>
              <w:jc w:val="both"/>
            </w:pPr>
          </w:p>
          <w:p w:rsidR="005B1D39" w:rsidRDefault="005B1D39">
            <w:pPr>
              <w:pStyle w:val="normal0"/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ind w:hanging="360"/>
              <w:jc w:val="both"/>
              <w:rPr>
                <w:b/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12/2011: XXVI Jornadas Nacionales para Médicos Residentes de Urología. V Jornadas Latinoamericanas para Médicos Residentes de Urología. </w:t>
            </w:r>
          </w:p>
          <w:p w:rsidR="005B1D39" w:rsidRDefault="005B1D39">
            <w:pPr>
              <w:pStyle w:val="normal0"/>
              <w:ind w:left="360"/>
              <w:jc w:val="both"/>
            </w:pPr>
          </w:p>
          <w:p w:rsidR="005B1D39" w:rsidRDefault="000542A0">
            <w:pPr>
              <w:pStyle w:val="normal0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     - Premio al mejor Póster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“Descripción y Aplicación de la Clasificación Nefrométrica RENAL en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un Hospital P</w:t>
            </w:r>
            <w:r>
              <w:rPr>
                <w:b/>
                <w:sz w:val="24"/>
                <w:szCs w:val="24"/>
              </w:rPr>
              <w:t>ú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 xml:space="preserve">blico de la Provincia de Buenos Aires”, 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>Finkelstein, D; Macan, SA; Peresson, JM; Manzur, EH; Monzó, JI; Secin, FP; García, MF.</w:t>
            </w:r>
          </w:p>
          <w:p w:rsidR="005B1D39" w:rsidRDefault="005B1D39">
            <w:pPr>
              <w:pStyle w:val="normal0"/>
              <w:jc w:val="both"/>
            </w:pPr>
          </w:p>
          <w:p w:rsidR="005B1D39" w:rsidRDefault="005B1D39">
            <w:pPr>
              <w:pStyle w:val="normal0"/>
              <w:jc w:val="both"/>
            </w:pPr>
          </w:p>
          <w:p w:rsidR="005B1D39" w:rsidRDefault="000542A0">
            <w:pPr>
              <w:pStyle w:val="normal0"/>
              <w:numPr>
                <w:ilvl w:val="0"/>
                <w:numId w:val="3"/>
              </w:numPr>
              <w:tabs>
                <w:tab w:val="left" w:pos="8789"/>
              </w:tabs>
              <w:ind w:hanging="360"/>
              <w:jc w:val="both"/>
              <w:rPr>
                <w:sz w:val="24"/>
                <w:szCs w:val="24"/>
              </w:rPr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11/2014: XXXIII Congreso CAU 2014, Punta del Este, Uruguay. </w:t>
            </w:r>
          </w:p>
          <w:p w:rsidR="005B1D39" w:rsidRDefault="005B1D39">
            <w:pPr>
              <w:pStyle w:val="normal0"/>
              <w:tabs>
                <w:tab w:val="left" w:pos="8789"/>
              </w:tabs>
              <w:jc w:val="both"/>
            </w:pPr>
          </w:p>
          <w:p w:rsidR="005B1D39" w:rsidRDefault="000542A0">
            <w:pPr>
              <w:pStyle w:val="normal0"/>
              <w:jc w:val="both"/>
            </w:pP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       - Premio Antonio Puigvert: 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“Experiencia hisp</w:t>
            </w:r>
            <w:r>
              <w:rPr>
                <w:rFonts w:ascii="Quattrocento" w:eastAsia="Quattrocento" w:hAnsi="Quattrocento" w:cs="Quattrocento"/>
                <w:b/>
                <w:sz w:val="24"/>
                <w:szCs w:val="24"/>
              </w:rPr>
              <w:t>anoamericana en nefrectomía parcial mínimamente invasiva”</w:t>
            </w:r>
            <w:r>
              <w:rPr>
                <w:rFonts w:ascii="Quattrocento" w:eastAsia="Quattrocento" w:hAnsi="Quattrocento" w:cs="Quattrocento"/>
                <w:sz w:val="24"/>
                <w:szCs w:val="24"/>
              </w:rPr>
              <w:t xml:space="preserve">,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  <w:u w:val="single"/>
              </w:rPr>
              <w:t xml:space="preserve">Secin, FP;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t>Alvarez Maestro, M; Martinez Piñeiro, L; Santaella Torres, F; Rozanec, JJ; Featherston, M; Garcia Marchiñena, P; Jurado Navarro, A; Castillo Cadiz, O; Vidal Mora, I; Villoldo, G; Caumont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t xml:space="preserve">, F; Schatloff, O; Rovegno, A; Monzó Gardiner, J; Davila, H; Zequi, S; Abreu Clavijo, D; Nuñez Bragayrac, L; Sotelo, R; Autran, A; Finkelstein, D; Palou </w:t>
            </w:r>
            <w:r>
              <w:rPr>
                <w:rFonts w:ascii="Quattrocento" w:eastAsia="Quattrocento" w:hAnsi="Quattrocento" w:cs="Quattrocento"/>
                <w:sz w:val="24"/>
                <w:szCs w:val="24"/>
                <w:highlight w:val="white"/>
              </w:rPr>
              <w:lastRenderedPageBreak/>
              <w:t>Redorta, J; Rodriguez Faba, O; Favaretto, R; Villavicencio Mavrich, H.</w:t>
            </w:r>
          </w:p>
        </w:tc>
      </w:tr>
    </w:tbl>
    <w:p w:rsidR="005B1D39" w:rsidRDefault="005B1D39">
      <w:pPr>
        <w:pStyle w:val="normal0"/>
      </w:pPr>
    </w:p>
    <w:sectPr w:rsidR="005B1D39">
      <w:pgSz w:w="12240" w:h="15840"/>
      <w:pgMar w:top="567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Quattrocento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E74"/>
    <w:multiLevelType w:val="multilevel"/>
    <w:tmpl w:val="D548AC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E9D4C61"/>
    <w:multiLevelType w:val="multilevel"/>
    <w:tmpl w:val="AFC0CE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677C586A"/>
    <w:multiLevelType w:val="multilevel"/>
    <w:tmpl w:val="2C2033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6FC23642"/>
    <w:multiLevelType w:val="multilevel"/>
    <w:tmpl w:val="656405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numFmt w:val="bullet"/>
      <w:lvlText w:val="-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7A240C6B"/>
    <w:multiLevelType w:val="multilevel"/>
    <w:tmpl w:val="49C698B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B1D39"/>
    <w:rsid w:val="000542A0"/>
    <w:rsid w:val="005B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s-AR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03.png"/><Relationship Id="rId7" Type="http://schemas.openxmlformats.org/officeDocument/2006/relationships/image" Target="media/image01.png"/><Relationship Id="rId8" Type="http://schemas.openxmlformats.org/officeDocument/2006/relationships/image" Target="media/image0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1706</Words>
  <Characters>9387</Characters>
  <Application>Microsoft Macintosh Word</Application>
  <DocSecurity>0</DocSecurity>
  <Lines>78</Lines>
  <Paragraphs>22</Paragraphs>
  <ScaleCrop>false</ScaleCrop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Ongarato</cp:lastModifiedBy>
  <cp:revision>2</cp:revision>
  <dcterms:created xsi:type="dcterms:W3CDTF">2016-09-09T18:15:00Z</dcterms:created>
  <dcterms:modified xsi:type="dcterms:W3CDTF">2016-09-09T18:15:00Z</dcterms:modified>
</cp:coreProperties>
</file>